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66AC" w:rsidRPr="00B066AC" w:rsidRDefault="00B066AC" w:rsidP="00B066AC">
      <w:pPr>
        <w:spacing w:before="100" w:beforeAutospacing="1" w:after="100" w:afterAutospacing="1" w:line="240" w:lineRule="auto"/>
        <w:outlineLvl w:val="1"/>
        <w:rPr>
          <w:rFonts w:ascii="Times New Roman" w:eastAsia="Times New Roman" w:hAnsi="Times New Roman" w:cs="Times New Roman"/>
          <w:b/>
          <w:bCs/>
          <w:sz w:val="24"/>
          <w:szCs w:val="24"/>
        </w:rPr>
      </w:pPr>
      <w:bookmarkStart w:id="0" w:name="_GoBack"/>
      <w:r w:rsidRPr="00B066AC">
        <w:rPr>
          <w:rFonts w:ascii="Times New Roman" w:eastAsia="Times New Roman" w:hAnsi="Times New Roman" w:cs="Times New Roman"/>
          <w:b/>
          <w:bCs/>
          <w:sz w:val="24"/>
          <w:szCs w:val="24"/>
        </w:rPr>
        <w:t>FOUNDATIONS FOR MANAGING CHANGE IN ORGANIZATIONS</w:t>
      </w:r>
    </w:p>
    <w:p w:rsidR="00B066AC" w:rsidRPr="00B066AC" w:rsidRDefault="00B066AC" w:rsidP="00B066AC">
      <w:pPr>
        <w:spacing w:before="100" w:beforeAutospacing="1" w:after="100" w:afterAutospacing="1" w:line="240" w:lineRule="auto"/>
        <w:outlineLvl w:val="1"/>
        <w:rPr>
          <w:rFonts w:ascii="Times New Roman" w:eastAsia="Times New Roman" w:hAnsi="Times New Roman" w:cs="Times New Roman"/>
          <w:b/>
          <w:bCs/>
          <w:sz w:val="24"/>
          <w:szCs w:val="24"/>
        </w:rPr>
      </w:pPr>
      <w:bookmarkStart w:id="1" w:name="anchor515854"/>
      <w:bookmarkEnd w:id="1"/>
      <w:r w:rsidRPr="00B066AC">
        <w:rPr>
          <w:rFonts w:ascii="Times New Roman" w:eastAsia="Times New Roman" w:hAnsi="Times New Roman" w:cs="Times New Roman"/>
          <w:b/>
          <w:bCs/>
          <w:sz w:val="24"/>
          <w:szCs w:val="24"/>
        </w:rPr>
        <w:t>Introduction</w:t>
      </w:r>
    </w:p>
    <w:p w:rsidR="00B066AC" w:rsidRPr="00B066AC" w:rsidRDefault="00B066AC" w:rsidP="00B066AC">
      <w:pPr>
        <w:spacing w:before="100" w:beforeAutospacing="1" w:after="100" w:afterAutospacing="1" w:line="240" w:lineRule="auto"/>
        <w:outlineLvl w:val="2"/>
        <w:rPr>
          <w:rFonts w:ascii="Times New Roman" w:eastAsia="Times New Roman" w:hAnsi="Times New Roman" w:cs="Times New Roman"/>
          <w:b/>
          <w:bCs/>
          <w:sz w:val="24"/>
          <w:szCs w:val="24"/>
        </w:rPr>
      </w:pPr>
      <w:bookmarkStart w:id="2" w:name="anchor61645"/>
      <w:bookmarkEnd w:id="2"/>
      <w:r w:rsidRPr="00B066AC">
        <w:rPr>
          <w:rFonts w:ascii="Times New Roman" w:eastAsia="Times New Roman" w:hAnsi="Times New Roman" w:cs="Times New Roman"/>
          <w:b/>
          <w:bCs/>
          <w:sz w:val="24"/>
          <w:szCs w:val="24"/>
        </w:rPr>
        <w:t>Why Is It Critical for Leaders and Managers to Be Successful at Organizational Change? Because It's Their Job</w:t>
      </w:r>
    </w:p>
    <w:p w:rsidR="00B066AC" w:rsidRPr="00B066AC" w:rsidRDefault="00B066AC" w:rsidP="00B066AC">
      <w:pPr>
        <w:spacing w:before="100" w:beforeAutospacing="1" w:after="100" w:afterAutospacing="1" w:line="240" w:lineRule="auto"/>
        <w:rPr>
          <w:rFonts w:ascii="Times New Roman" w:eastAsia="Times New Roman" w:hAnsi="Times New Roman" w:cs="Times New Roman"/>
          <w:sz w:val="24"/>
          <w:szCs w:val="24"/>
        </w:rPr>
      </w:pPr>
      <w:r w:rsidRPr="00B066AC">
        <w:rPr>
          <w:rFonts w:ascii="Times New Roman" w:eastAsia="Times New Roman" w:hAnsi="Times New Roman" w:cs="Times New Roman"/>
          <w:sz w:val="24"/>
          <w:szCs w:val="24"/>
        </w:rPr>
        <w:t>Significant organizational change occurs, for example, when an organization changes its overall strategy for success, adds or removes a major section or practice, and/or wants to change the very nature by which it operates. It also occurs when an organization evolves through various life cycles, just like people must successfully evolve through life cycles. For organizations to develop, they often must undergo significant change at various points in their development. That's why the topic of organizational change and development has become widespread in communications about business, organizations, leadership and management.</w:t>
      </w:r>
    </w:p>
    <w:p w:rsidR="00B066AC" w:rsidRPr="00B066AC" w:rsidRDefault="00B066AC" w:rsidP="00B066AC">
      <w:pPr>
        <w:spacing w:before="100" w:beforeAutospacing="1" w:after="100" w:afterAutospacing="1" w:line="240" w:lineRule="auto"/>
        <w:rPr>
          <w:rFonts w:ascii="Times New Roman" w:eastAsia="Times New Roman" w:hAnsi="Times New Roman" w:cs="Times New Roman"/>
          <w:sz w:val="24"/>
          <w:szCs w:val="24"/>
        </w:rPr>
      </w:pPr>
      <w:r w:rsidRPr="00B066AC">
        <w:rPr>
          <w:rFonts w:ascii="Times New Roman" w:eastAsia="Times New Roman" w:hAnsi="Times New Roman" w:cs="Times New Roman"/>
          <w:sz w:val="24"/>
          <w:szCs w:val="24"/>
        </w:rPr>
        <w:t xml:space="preserve">Leaders and managers continually make efforts to accomplish successful and significant change -- </w:t>
      </w:r>
      <w:proofErr w:type="spellStart"/>
      <w:r w:rsidRPr="00B066AC">
        <w:rPr>
          <w:rFonts w:ascii="Times New Roman" w:eastAsia="Times New Roman" w:hAnsi="Times New Roman" w:cs="Times New Roman"/>
          <w:sz w:val="24"/>
          <w:szCs w:val="24"/>
        </w:rPr>
        <w:t>it's</w:t>
      </w:r>
      <w:proofErr w:type="spellEnd"/>
      <w:r w:rsidRPr="00B066AC">
        <w:rPr>
          <w:rFonts w:ascii="Times New Roman" w:eastAsia="Times New Roman" w:hAnsi="Times New Roman" w:cs="Times New Roman"/>
          <w:sz w:val="24"/>
          <w:szCs w:val="24"/>
        </w:rPr>
        <w:t xml:space="preserve"> inherent in their jobs. Some are very good at this effort (probably more than we realize), while others continually struggle and fail. That's often the difference between people who thrive in their roles and those that get shuttled around from job to job, ultimately settling into a role where they're frustrated and ineffective. There are many schools with educational programs about organizations, business, leadership and management. Unfortunately, there still are not enough schools with programs about how to analyze organizations, identify critically important priorities to address (such as systemic problems or exciting visions for change) and then undertake successful and significant change to address those priorities. This Library topic aims to improve that situation.</w:t>
      </w:r>
    </w:p>
    <w:p w:rsidR="00B066AC" w:rsidRPr="00B066AC" w:rsidRDefault="00B066AC" w:rsidP="00B066AC">
      <w:pPr>
        <w:spacing w:before="100" w:beforeAutospacing="1" w:after="100" w:afterAutospacing="1" w:line="240" w:lineRule="auto"/>
        <w:outlineLvl w:val="2"/>
        <w:rPr>
          <w:rFonts w:ascii="Times New Roman" w:eastAsia="Times New Roman" w:hAnsi="Times New Roman" w:cs="Times New Roman"/>
          <w:b/>
          <w:bCs/>
          <w:sz w:val="24"/>
          <w:szCs w:val="24"/>
        </w:rPr>
      </w:pPr>
      <w:bookmarkStart w:id="3" w:name="anchor35638"/>
      <w:bookmarkEnd w:id="3"/>
      <w:r w:rsidRPr="00B066AC">
        <w:rPr>
          <w:rFonts w:ascii="Times New Roman" w:eastAsia="Times New Roman" w:hAnsi="Times New Roman" w:cs="Times New Roman"/>
          <w:b/>
          <w:bCs/>
          <w:sz w:val="24"/>
          <w:szCs w:val="24"/>
        </w:rPr>
        <w:t>Don't Do Change for the Sake of Change -- Do Change to Enhance Organizational Performance</w:t>
      </w:r>
    </w:p>
    <w:p w:rsidR="00B066AC" w:rsidRPr="00B066AC" w:rsidRDefault="00B066AC" w:rsidP="00B066AC">
      <w:pPr>
        <w:spacing w:before="100" w:beforeAutospacing="1" w:after="100" w:afterAutospacing="1" w:line="240" w:lineRule="auto"/>
        <w:rPr>
          <w:rFonts w:ascii="Times New Roman" w:eastAsia="Times New Roman" w:hAnsi="Times New Roman" w:cs="Times New Roman"/>
          <w:sz w:val="24"/>
          <w:szCs w:val="24"/>
        </w:rPr>
      </w:pPr>
      <w:r w:rsidRPr="00B066AC">
        <w:rPr>
          <w:rFonts w:ascii="Times New Roman" w:eastAsia="Times New Roman" w:hAnsi="Times New Roman" w:cs="Times New Roman"/>
          <w:sz w:val="24"/>
          <w:szCs w:val="24"/>
        </w:rPr>
        <w:t xml:space="preserve">Organizational change is undertaken to improve the performance of the organization or a part of the organization, for example, a process or team. Therefore, it's very useful for the reader to scan the topic </w:t>
      </w:r>
      <w:hyperlink r:id="rId5" w:history="1">
        <w:r w:rsidRPr="00B066AC">
          <w:rPr>
            <w:rFonts w:ascii="Times New Roman" w:eastAsia="Times New Roman" w:hAnsi="Times New Roman" w:cs="Times New Roman"/>
            <w:color w:val="0000FF"/>
            <w:sz w:val="24"/>
            <w:szCs w:val="24"/>
            <w:u w:val="single"/>
          </w:rPr>
          <w:t>Organizational Performance</w:t>
        </w:r>
      </w:hyperlink>
      <w:r w:rsidRPr="00B066AC">
        <w:rPr>
          <w:rFonts w:ascii="Times New Roman" w:eastAsia="Times New Roman" w:hAnsi="Times New Roman" w:cs="Times New Roman"/>
          <w:sz w:val="24"/>
          <w:szCs w:val="24"/>
        </w:rPr>
        <w:t xml:space="preserve"> in the Library, to get a basic sense of an overall framework to enhance the performance of an organization. Then return to this topic on organizational change to learn more about how to guide successful change within that framework.</w:t>
      </w:r>
    </w:p>
    <w:p w:rsidR="00B066AC" w:rsidRPr="00B066AC" w:rsidRDefault="00B066AC" w:rsidP="00B066AC">
      <w:pPr>
        <w:spacing w:before="100" w:beforeAutospacing="1" w:after="100" w:afterAutospacing="1" w:line="240" w:lineRule="auto"/>
        <w:outlineLvl w:val="2"/>
        <w:rPr>
          <w:rFonts w:ascii="Times New Roman" w:eastAsia="Times New Roman" w:hAnsi="Times New Roman" w:cs="Times New Roman"/>
          <w:b/>
          <w:bCs/>
          <w:sz w:val="24"/>
          <w:szCs w:val="24"/>
        </w:rPr>
      </w:pPr>
      <w:bookmarkStart w:id="4" w:name="anchor132381"/>
      <w:bookmarkEnd w:id="4"/>
      <w:r w:rsidRPr="00B066AC">
        <w:rPr>
          <w:rFonts w:ascii="Times New Roman" w:eastAsia="Times New Roman" w:hAnsi="Times New Roman" w:cs="Times New Roman"/>
          <w:b/>
          <w:bCs/>
          <w:sz w:val="24"/>
          <w:szCs w:val="24"/>
        </w:rPr>
        <w:t>Focus and Scope of This Library Topic</w:t>
      </w:r>
    </w:p>
    <w:p w:rsidR="00B066AC" w:rsidRPr="00B066AC" w:rsidRDefault="00B066AC" w:rsidP="00B066AC">
      <w:pPr>
        <w:spacing w:before="100" w:beforeAutospacing="1" w:after="100" w:afterAutospacing="1" w:line="240" w:lineRule="auto"/>
        <w:rPr>
          <w:rFonts w:ascii="Times New Roman" w:eastAsia="Times New Roman" w:hAnsi="Times New Roman" w:cs="Times New Roman"/>
          <w:sz w:val="24"/>
          <w:szCs w:val="24"/>
        </w:rPr>
      </w:pPr>
      <w:r w:rsidRPr="00B066AC">
        <w:rPr>
          <w:rFonts w:ascii="Times New Roman" w:eastAsia="Times New Roman" w:hAnsi="Times New Roman" w:cs="Times New Roman"/>
          <w:sz w:val="24"/>
          <w:szCs w:val="24"/>
        </w:rPr>
        <w:t xml:space="preserve">The focus of this Library topic is on principles and practices to successfully accomplish significant change in </w:t>
      </w:r>
      <w:proofErr w:type="spellStart"/>
      <w:r w:rsidRPr="00B066AC">
        <w:rPr>
          <w:rFonts w:ascii="Times New Roman" w:eastAsia="Times New Roman" w:hAnsi="Times New Roman" w:cs="Times New Roman"/>
          <w:sz w:val="24"/>
          <w:szCs w:val="24"/>
        </w:rPr>
        <w:t>organizations.Successful</w:t>
      </w:r>
      <w:proofErr w:type="spellEnd"/>
      <w:r w:rsidRPr="00B066AC">
        <w:rPr>
          <w:rFonts w:ascii="Times New Roman" w:eastAsia="Times New Roman" w:hAnsi="Times New Roman" w:cs="Times New Roman"/>
          <w:sz w:val="24"/>
          <w:szCs w:val="24"/>
        </w:rPr>
        <w:t xml:space="preserve"> organizational change can be quite difficult to accomplish -- it can be like trying to change a person's habits. Fortunately, there is an increasing body of research, practice and tools from which we all can learn. A major goal of this Library topic is to make this body of information much more accessible to many -- to give the reader more clear perspective on overall organizational change and development, along with sufficient understanding to begin applying principles and practices for successful change in their roles and organizations.</w:t>
      </w:r>
    </w:p>
    <w:p w:rsidR="00B066AC" w:rsidRPr="00B066AC" w:rsidRDefault="00B066AC" w:rsidP="00B066AC">
      <w:pPr>
        <w:spacing w:before="100" w:beforeAutospacing="1" w:after="100" w:afterAutospacing="1" w:line="240" w:lineRule="auto"/>
        <w:rPr>
          <w:rFonts w:ascii="Times New Roman" w:eastAsia="Times New Roman" w:hAnsi="Times New Roman" w:cs="Times New Roman"/>
          <w:sz w:val="24"/>
          <w:szCs w:val="24"/>
        </w:rPr>
      </w:pPr>
      <w:r w:rsidRPr="00B066AC">
        <w:rPr>
          <w:rFonts w:ascii="Times New Roman" w:eastAsia="Times New Roman" w:hAnsi="Times New Roman" w:cs="Times New Roman"/>
          <w:sz w:val="24"/>
          <w:szCs w:val="24"/>
        </w:rPr>
        <w:lastRenderedPageBreak/>
        <w:t>The following resources are not sufficient to guide a large, comprehensive and detailed organizational change effort -- that amount of resources comprises a significantly sized book -- and besides, there is no standard procedure for guiding change. However, the following resources might be sufficient to provide the reader at least a framework that takes him or her from which to begin guiding change in smaller efforts for organizational change -- and then to begin to learn more.</w:t>
      </w:r>
    </w:p>
    <w:p w:rsidR="00B066AC" w:rsidRPr="00B066AC" w:rsidRDefault="00B066AC" w:rsidP="00B066AC">
      <w:pPr>
        <w:spacing w:before="100" w:beforeAutospacing="1" w:after="100" w:afterAutospacing="1" w:line="240" w:lineRule="auto"/>
        <w:rPr>
          <w:rFonts w:ascii="Times New Roman" w:eastAsia="Times New Roman" w:hAnsi="Times New Roman" w:cs="Times New Roman"/>
          <w:sz w:val="24"/>
          <w:szCs w:val="24"/>
        </w:rPr>
      </w:pPr>
      <w:r w:rsidRPr="00B066AC">
        <w:rPr>
          <w:rFonts w:ascii="Times New Roman" w:eastAsia="Times New Roman" w:hAnsi="Times New Roman" w:cs="Times New Roman"/>
          <w:sz w:val="24"/>
          <w:szCs w:val="24"/>
        </w:rPr>
        <w:t>There are many approaches to guiding change -- some planned, structured and explicit, while others are more organic, unfolding and implicit. Some approaches work from the future to the present, for example, involving visioning and then action planning about how to achieve that vision. Other approaches work from the present to the future, for example, identifying current priorities (issues and/or goals) and then action planning about to address those priorities (the action research approach is one example). Different people often have very different -- and strong -- opinions about how change should be conducted. Thus, it is likely that some will disagree with some of the content in this topic. That's what makes this topic so diverse, robust and vital for us all.</w:t>
      </w:r>
    </w:p>
    <w:bookmarkEnd w:id="0"/>
    <w:p w:rsidR="00ED314A" w:rsidRDefault="00ED314A"/>
    <w:sectPr w:rsidR="00ED31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66AC"/>
    <w:rsid w:val="00B066AC"/>
    <w:rsid w:val="00ED31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9965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managementhelp.org/organizationalperformance/index.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641</Words>
  <Characters>3658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IUPUI</Company>
  <LinksUpToDate>false</LinksUpToDate>
  <CharactersWithSpaces>4291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Brown, Darrell Eric</dc:creator>
  <cp:lastModifiedBy>Brown, Darrell Eric</cp:lastModifiedBy>
  <cp:revision>1</cp:revision>
  <dcterms:created xsi:type="dcterms:W3CDTF">2012-09-07T21:36:00Z</dcterms:created>
  <dcterms:modified xsi:type="dcterms:W3CDTF">2012-09-07T21:37:00Z</dcterms:modified>
</cp:coreProperties>
</file>